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Ann Edall-Robson grew up in ranching country. Her family's roots mentor her to where she needs to go,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sharing moments others may never get to experience.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    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Recognized for both her numerous books and photography, her published works encompass a selection of books the whole family can enjoy.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